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2F" w:rsidRDefault="006E792F" w:rsidP="006E792F">
      <w:pPr>
        <w:spacing w:before="493" w:line="20" w:lineRule="exact"/>
      </w:pPr>
    </w:p>
    <w:p w:rsidR="006E792F" w:rsidRDefault="006E792F" w:rsidP="006E792F">
      <w:pPr>
        <w:pStyle w:val="Style1"/>
        <w:kinsoku w:val="0"/>
        <w:autoSpaceDE/>
        <w:autoSpaceDN/>
        <w:spacing w:before="252" w:line="206" w:lineRule="auto"/>
        <w:rPr>
          <w:rStyle w:val="CharacterStyle1"/>
          <w:spacing w:val="-8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8.85pt;margin-top:42.95pt;width:6pt;height:5.2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E792F" w:rsidRDefault="006E792F" w:rsidP="006E792F">
                  <w:pPr>
                    <w:pStyle w:val="Style2"/>
                    <w:kinsoku w:val="0"/>
                    <w:autoSpaceDE/>
                    <w:autoSpaceDN/>
                    <w:adjustRightInd/>
                    <w:spacing w:line="360" w:lineRule="auto"/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›.1</w:t>
                  </w:r>
                </w:p>
              </w:txbxContent>
            </v:textbox>
            <w10:wrap type="square" anchorx="page" anchory="page"/>
          </v:shape>
        </w:pict>
      </w:r>
      <w:r>
        <w:rPr>
          <w:rStyle w:val="CharacterStyle1"/>
          <w:spacing w:val="-8"/>
          <w:lang w:val="es-ES" w:eastAsia="es-ES"/>
        </w:rPr>
        <w:t>RESOLUCION No. TAT-436-02</w:t>
      </w:r>
    </w:p>
    <w:p w:rsidR="006E792F" w:rsidRDefault="006E792F" w:rsidP="006E792F">
      <w:pPr>
        <w:pStyle w:val="Style2"/>
        <w:kinsoku w:val="0"/>
        <w:autoSpaceDE/>
        <w:autoSpaceDN/>
        <w:adjustRightInd/>
        <w:spacing w:before="288" w:line="213" w:lineRule="auto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 xml:space="preserve">TRIBUNAL ADMINISTRATIVO DE TRANSPORTE. </w:t>
      </w:r>
      <w:r>
        <w:rPr>
          <w:sz w:val="26"/>
          <w:szCs w:val="26"/>
          <w:lang w:val="es-ES" w:eastAsia="es-ES"/>
        </w:rPr>
        <w:t xml:space="preserve">San José, a las catorce horas </w:t>
      </w:r>
      <w:r>
        <w:rPr>
          <w:spacing w:val="-7"/>
          <w:sz w:val="26"/>
          <w:szCs w:val="26"/>
          <w:lang w:val="es-ES" w:eastAsia="es-ES"/>
        </w:rPr>
        <w:t>treinta y tres minutos del nueve de octubre de dos mil dos.-</w:t>
      </w:r>
    </w:p>
    <w:p w:rsidR="006E792F" w:rsidRDefault="006E792F" w:rsidP="006E792F">
      <w:pPr>
        <w:pStyle w:val="Style3"/>
        <w:kinsoku w:val="0"/>
        <w:autoSpaceDE/>
        <w:autoSpaceDN/>
        <w:rPr>
          <w:rStyle w:val="CharacterStyle1"/>
          <w:b/>
          <w:bCs/>
          <w:spacing w:val="-6"/>
          <w:sz w:val="25"/>
          <w:szCs w:val="25"/>
          <w:lang w:val="es-ES" w:eastAsia="es-ES"/>
        </w:rPr>
      </w:pPr>
      <w:r>
        <w:rPr>
          <w:rStyle w:val="CharacterStyle1"/>
          <w:spacing w:val="8"/>
          <w:lang w:val="es-ES" w:eastAsia="es-ES"/>
        </w:rPr>
        <w:t xml:space="preserve">Se conoce </w:t>
      </w: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 xml:space="preserve">RECURSO DE REVOCATORIA CON APELACION EN SUBSIDIO </w:t>
      </w:r>
      <w:r>
        <w:rPr>
          <w:rStyle w:val="CharacterStyle1"/>
          <w:spacing w:val="-4"/>
          <w:lang w:val="es-ES" w:eastAsia="es-ES"/>
        </w:rPr>
        <w:t xml:space="preserve">interpuesto por el señor </w:t>
      </w:r>
      <w:r>
        <w:rPr>
          <w:rStyle w:val="CharacterStyle1"/>
          <w:b/>
          <w:bCs/>
          <w:spacing w:val="-14"/>
          <w:sz w:val="25"/>
          <w:szCs w:val="25"/>
          <w:lang w:val="es-ES" w:eastAsia="es-ES"/>
        </w:rPr>
        <w:t xml:space="preserve">JMG, </w:t>
      </w:r>
      <w:r>
        <w:rPr>
          <w:rStyle w:val="CharacterStyle1"/>
          <w:spacing w:val="-4"/>
          <w:lang w:val="es-ES" w:eastAsia="es-ES"/>
        </w:rPr>
        <w:t xml:space="preserve">cédula de identidad número …, </w:t>
      </w:r>
      <w:r>
        <w:rPr>
          <w:rStyle w:val="CharacterStyle1"/>
          <w:b/>
          <w:bCs/>
          <w:spacing w:val="-20"/>
          <w:sz w:val="25"/>
          <w:szCs w:val="25"/>
          <w:lang w:val="es-ES" w:eastAsia="es-ES"/>
        </w:rPr>
        <w:t xml:space="preserve">CONTRA </w:t>
      </w:r>
      <w:r>
        <w:rPr>
          <w:rStyle w:val="CharacterStyle1"/>
          <w:spacing w:val="-10"/>
          <w:lang w:val="es-ES" w:eastAsia="es-ES"/>
        </w:rPr>
        <w:t xml:space="preserve">el acto de Adjudicación del Primer Procedimiento Especial Abreviado de Taxis </w:t>
      </w:r>
      <w:r>
        <w:rPr>
          <w:rStyle w:val="CharacterStyle1"/>
          <w:spacing w:val="-5"/>
          <w:lang w:val="es-ES" w:eastAsia="es-ES"/>
        </w:rPr>
        <w:t xml:space="preserve">publicado en el alcance 75 de la Gaceta 207 del 29 de octubre de 2001, dictado por el </w:t>
      </w:r>
      <w:r>
        <w:rPr>
          <w:rStyle w:val="CharacterStyle1"/>
          <w:spacing w:val="8"/>
          <w:lang w:val="es-ES" w:eastAsia="es-ES"/>
        </w:rPr>
        <w:t xml:space="preserve">Consejo de Transporte Público, tramitado en este Despacho bajo </w:t>
      </w:r>
      <w:r>
        <w:rPr>
          <w:rStyle w:val="CharacterStyle1"/>
          <w:b/>
          <w:bCs/>
          <w:spacing w:val="-2"/>
          <w:sz w:val="25"/>
          <w:szCs w:val="25"/>
          <w:lang w:val="es-ES" w:eastAsia="es-ES"/>
        </w:rPr>
        <w:t xml:space="preserve">Expediente </w:t>
      </w: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>Administrativo No. TAT-544-02.</w:t>
      </w:r>
    </w:p>
    <w:p w:rsidR="006E792F" w:rsidRDefault="006E792F" w:rsidP="006E792F">
      <w:pPr>
        <w:pStyle w:val="Style1"/>
        <w:kinsoku w:val="0"/>
        <w:autoSpaceDE/>
        <w:autoSpaceDN/>
        <w:spacing w:before="324"/>
        <w:rPr>
          <w:rStyle w:val="CharacterStyle1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1"/>
          <w:b/>
          <w:bCs/>
          <w:spacing w:val="-10"/>
          <w:sz w:val="25"/>
          <w:szCs w:val="25"/>
          <w:lang w:val="es-ES" w:eastAsia="es-ES"/>
        </w:rPr>
        <w:t>RESULTANDO:</w:t>
      </w:r>
    </w:p>
    <w:p w:rsidR="006E792F" w:rsidRDefault="006E792F" w:rsidP="006E792F">
      <w:pPr>
        <w:pStyle w:val="Style3"/>
        <w:kinsoku w:val="0"/>
        <w:autoSpaceDE/>
        <w:autoSpaceDN/>
        <w:spacing w:before="252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4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1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5"/>
          <w:lang w:val="es-ES" w:eastAsia="es-ES"/>
        </w:rPr>
        <w:t xml:space="preserve">convoca al Primer Procedimiento Especial Abreviado, para la realización del concurso </w:t>
      </w:r>
      <w:r>
        <w:rPr>
          <w:rStyle w:val="CharacterStyle1"/>
          <w:spacing w:val="-8"/>
          <w:lang w:val="es-ES" w:eastAsia="es-ES"/>
        </w:rPr>
        <w:t xml:space="preserve">público para calificar a los futuros concesionarios del servicio de taxi y es esta misma ley la </w:t>
      </w:r>
      <w:r>
        <w:rPr>
          <w:rStyle w:val="CharacterStyle1"/>
          <w:spacing w:val="-5"/>
          <w:lang w:val="es-ES" w:eastAsia="es-ES"/>
        </w:rPr>
        <w:t xml:space="preserve">que establece los requisitos de calificación, tabla de evaluación, plazo para comunicar </w:t>
      </w:r>
      <w:r>
        <w:rPr>
          <w:rStyle w:val="CharacterStyle1"/>
          <w:spacing w:val="-6"/>
          <w:lang w:val="es-ES" w:eastAsia="es-ES"/>
        </w:rPr>
        <w:t xml:space="preserve">resultados de estudio, calificación de ofertas, forma de adjudicación, y demás aspectos </w:t>
      </w:r>
      <w:r>
        <w:rPr>
          <w:rStyle w:val="CharacterStyle1"/>
          <w:spacing w:val="-8"/>
          <w:lang w:val="es-ES" w:eastAsia="es-ES"/>
        </w:rPr>
        <w:t>especiales de este concurso.</w:t>
      </w:r>
    </w:p>
    <w:p w:rsidR="006E792F" w:rsidRDefault="006E792F" w:rsidP="006E792F">
      <w:pPr>
        <w:pStyle w:val="Style3"/>
        <w:kinsoku w:val="0"/>
        <w:autoSpaceDE/>
        <w:autoSpaceDN/>
        <w:rPr>
          <w:rStyle w:val="CharacterStyle1"/>
          <w:spacing w:val="-9"/>
          <w:lang w:val="es-ES" w:eastAsia="es-ES"/>
        </w:rPr>
      </w:pP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SEGUNDO: </w:t>
      </w:r>
      <w:r w:rsidRPr="00D862C1">
        <w:rPr>
          <w:rStyle w:val="CharacterStyle1"/>
          <w:bCs/>
          <w:spacing w:val="-6"/>
          <w:sz w:val="25"/>
          <w:szCs w:val="25"/>
          <w:lang w:val="es-ES" w:eastAsia="es-ES"/>
        </w:rPr>
        <w:t>Mediante el</w:t>
      </w: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4"/>
          <w:lang w:val="es-ES" w:eastAsia="es-ES"/>
        </w:rPr>
        <w:t xml:space="preserve">Decreto Ejecutivo N°28913-MOPT,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9"/>
          <w:lang w:val="es-ES" w:eastAsia="es-ES"/>
        </w:rPr>
        <w:t>REMUNERADO DE PERSONAS EN VEHICULOS EN LA MODALIDAD DE TAXI"</w:t>
      </w:r>
    </w:p>
    <w:p w:rsidR="006E792F" w:rsidRDefault="006E792F" w:rsidP="006E792F">
      <w:pPr>
        <w:pStyle w:val="Style3"/>
        <w:kinsoku w:val="0"/>
        <w:autoSpaceDE/>
        <w:autoSpaceDN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lang w:val="es-ES" w:eastAsia="es-ES"/>
        </w:rPr>
        <w:t>Que mediante formulario N</w:t>
      </w:r>
      <w:proofErr w:type="gramStart"/>
      <w:r>
        <w:rPr>
          <w:rStyle w:val="CharacterStyle1"/>
          <w:lang w:val="es-ES" w:eastAsia="es-ES"/>
        </w:rPr>
        <w:t>° …</w:t>
      </w:r>
      <w:proofErr w:type="gramEnd"/>
      <w:r>
        <w:rPr>
          <w:rStyle w:val="CharacterStyle1"/>
          <w:lang w:val="es-ES" w:eastAsia="es-ES"/>
        </w:rPr>
        <w:t xml:space="preserve">., de fecha 8 de enero de 2001, el </w:t>
      </w:r>
      <w:r>
        <w:rPr>
          <w:rStyle w:val="CharacterStyle1"/>
          <w:spacing w:val="-6"/>
          <w:lang w:val="es-ES" w:eastAsia="es-ES"/>
        </w:rPr>
        <w:t xml:space="preserve">recurrente participó en el concurso público, ante el Consejo de Transporte Público, con </w:t>
      </w:r>
      <w:r>
        <w:rPr>
          <w:rStyle w:val="CharacterStyle1"/>
          <w:spacing w:val="-9"/>
          <w:lang w:val="es-ES" w:eastAsia="es-ES"/>
        </w:rPr>
        <w:t xml:space="preserve">vehículo tipo sedán, presentando certificación emitida por la Caja Costarricense de Seguro </w:t>
      </w:r>
      <w:r>
        <w:rPr>
          <w:rStyle w:val="CharacterStyle1"/>
          <w:spacing w:val="-6"/>
          <w:lang w:val="es-ES" w:eastAsia="es-ES"/>
        </w:rPr>
        <w:t xml:space="preserve">Social en la que se indica que el señor </w:t>
      </w:r>
      <w:r>
        <w:rPr>
          <w:rStyle w:val="CharacterStyle1"/>
          <w:b/>
          <w:bCs/>
          <w:spacing w:val="-16"/>
          <w:sz w:val="25"/>
          <w:szCs w:val="25"/>
          <w:lang w:val="es-ES" w:eastAsia="es-ES"/>
        </w:rPr>
        <w:t xml:space="preserve">MG </w:t>
      </w:r>
      <w:r w:rsidRPr="00D862C1">
        <w:rPr>
          <w:rStyle w:val="CharacterStyle1"/>
          <w:bCs/>
          <w:spacing w:val="-16"/>
          <w:sz w:val="25"/>
          <w:szCs w:val="25"/>
          <w:lang w:val="es-ES" w:eastAsia="es-ES"/>
        </w:rPr>
        <w:t xml:space="preserve">no </w:t>
      </w:r>
      <w:r>
        <w:rPr>
          <w:rStyle w:val="CharacterStyle1"/>
          <w:spacing w:val="-6"/>
          <w:lang w:val="es-ES" w:eastAsia="es-ES"/>
        </w:rPr>
        <w:t>aparece inscrito como patrono, consecuentemente no tiene deudas por cuotas obrero- patronales con la institución. (</w:t>
      </w:r>
      <w:proofErr w:type="gramStart"/>
      <w:r>
        <w:rPr>
          <w:rStyle w:val="CharacterStyle1"/>
          <w:spacing w:val="-6"/>
          <w:lang w:val="es-ES" w:eastAsia="es-ES"/>
        </w:rPr>
        <w:t>ver</w:t>
      </w:r>
      <w:proofErr w:type="gramEnd"/>
      <w:r>
        <w:rPr>
          <w:rStyle w:val="CharacterStyle1"/>
          <w:spacing w:val="-6"/>
          <w:lang w:val="es-ES" w:eastAsia="es-ES"/>
        </w:rPr>
        <w:t xml:space="preserve"> a folio 7 del expediente administrativo).</w:t>
      </w:r>
    </w:p>
    <w:p w:rsidR="006E792F" w:rsidRDefault="006E792F" w:rsidP="006E792F">
      <w:pPr>
        <w:pStyle w:val="Style3"/>
        <w:kinsoku w:val="0"/>
        <w:autoSpaceDE/>
        <w:autoSpaceDN/>
        <w:spacing w:before="216" w:line="218" w:lineRule="auto"/>
        <w:rPr>
          <w:rStyle w:val="CharacterStyle1"/>
          <w:spacing w:val="4"/>
          <w:lang w:val="es-ES" w:eastAsia="es-ES"/>
        </w:rPr>
      </w:pP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CUARTO: </w:t>
      </w:r>
      <w:r w:rsidRPr="00D862C1">
        <w:rPr>
          <w:rStyle w:val="CharacterStyle1"/>
          <w:bCs/>
          <w:spacing w:val="-12"/>
          <w:sz w:val="25"/>
          <w:szCs w:val="25"/>
          <w:lang w:val="es-ES" w:eastAsia="es-ES"/>
        </w:rPr>
        <w:t>Que el Consejo</w:t>
      </w: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-2"/>
          <w:lang w:val="es-ES" w:eastAsia="es-ES"/>
        </w:rPr>
        <w:t xml:space="preserve">de Transporte Público, mediante oficio número 012045, de fecha 06 de diciembre de 2001, notificado al recurrente mediante el número de fax </w:t>
      </w:r>
      <w:r>
        <w:rPr>
          <w:rStyle w:val="CharacterStyle1"/>
          <w:spacing w:val="-10"/>
          <w:lang w:val="es-ES" w:eastAsia="es-ES"/>
        </w:rPr>
        <w:t xml:space="preserve">señalado, a las catorce horas diecisiete minutos del siete de diciembre de 2001, previene al </w:t>
      </w:r>
      <w:r>
        <w:rPr>
          <w:rStyle w:val="CharacterStyle1"/>
          <w:spacing w:val="4"/>
          <w:lang w:val="es-ES" w:eastAsia="es-ES"/>
        </w:rPr>
        <w:t>recurrente para que dentro del plazo de cinco días aporte certificación de la Caja</w:t>
      </w:r>
    </w:p>
    <w:p w:rsidR="006E792F" w:rsidRDefault="006E792F" w:rsidP="006E792F">
      <w:pPr>
        <w:widowControl/>
        <w:kinsoku/>
        <w:autoSpaceDE w:val="0"/>
        <w:autoSpaceDN w:val="0"/>
        <w:adjustRightInd w:val="0"/>
        <w:sectPr w:rsidR="006E792F">
          <w:pgSz w:w="12240" w:h="15840"/>
          <w:pgMar w:top="1359" w:right="2093" w:bottom="1664" w:left="1067" w:header="720" w:footer="720" w:gutter="0"/>
          <w:cols w:space="720"/>
          <w:noEndnote/>
        </w:sectPr>
      </w:pPr>
    </w:p>
    <w:p w:rsidR="006E792F" w:rsidRDefault="006E792F" w:rsidP="006E792F">
      <w:pPr>
        <w:pStyle w:val="Style4"/>
        <w:kinsoku w:val="0"/>
        <w:autoSpaceDE/>
        <w:autoSpaceDN/>
        <w:adjustRightInd/>
        <w:spacing w:before="396" w:line="287" w:lineRule="exact"/>
        <w:ind w:left="72" w:right="7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489.95pt;margin-top:.5pt;width:13.7pt;height:20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6E792F" w:rsidRDefault="006E792F" w:rsidP="006E792F">
                  <w:pPr>
                    <w:pStyle w:val="Style4"/>
                    <w:kinsoku w:val="0"/>
                    <w:autoSpaceDE/>
                    <w:autoSpaceDN/>
                    <w:adjustRightInd/>
                    <w:spacing w:line="204" w:lineRule="auto"/>
                    <w:jc w:val="center"/>
                    <w:rPr>
                      <w:rStyle w:val="CharacterStyle4"/>
                      <w:rFonts w:ascii="Arial Narrow" w:hAnsi="Arial Narrow" w:cs="Arial Narrow"/>
                      <w:spacing w:val="-25"/>
                      <w:w w:val="90"/>
                      <w:sz w:val="41"/>
                      <w:szCs w:val="41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 Narrow" w:hAnsi="Arial Narrow" w:cs="Arial Narrow"/>
                      <w:spacing w:val="-25"/>
                      <w:w w:val="90"/>
                      <w:sz w:val="41"/>
                      <w:szCs w:val="41"/>
                      <w:lang w:val="es-ES" w:eastAsia="es-ES"/>
                    </w:rPr>
                    <w:t>,</w:t>
                  </w:r>
                </w:p>
              </w:txbxContent>
            </v:textbox>
            <w10:wrap type="square"/>
          </v:shape>
        </w:pic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Costarricense de Seguro Social en la que consten los salarios que cotizó para dicha </w:t>
      </w:r>
      <w:r>
        <w:rPr>
          <w:rStyle w:val="CharacterStyle4"/>
          <w:spacing w:val="-6"/>
          <w:sz w:val="26"/>
          <w:szCs w:val="26"/>
          <w:lang w:val="es-ES" w:eastAsia="es-ES"/>
        </w:rPr>
        <w:t>Institución en el período 95-99. (Ver folios 23 y 24 del expediente).</w:t>
      </w:r>
    </w:p>
    <w:p w:rsidR="006E792F" w:rsidRDefault="006E792F" w:rsidP="006E792F">
      <w:pPr>
        <w:pStyle w:val="Style6"/>
        <w:kinsoku w:val="0"/>
        <w:autoSpaceDE/>
        <w:autoSpaceDN/>
        <w:spacing w:line="278" w:lineRule="exact"/>
        <w:ind w:firstLine="0"/>
        <w:rPr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QUINTO: El Consejo de Transporte Público, mediante acuerdo firme, publicado en el </w:t>
      </w:r>
      <w:r>
        <w:rPr>
          <w:spacing w:val="-12"/>
          <w:sz w:val="26"/>
          <w:szCs w:val="26"/>
          <w:lang w:val="es-ES" w:eastAsia="es-ES"/>
        </w:rPr>
        <w:t xml:space="preserve">Alcance N°66 a La Gaceta N°171, de fecha 6 de setiembre del 2001, estableció el listado de </w:t>
      </w:r>
      <w:r>
        <w:rPr>
          <w:spacing w:val="-4"/>
          <w:sz w:val="26"/>
          <w:szCs w:val="26"/>
          <w:lang w:val="es-ES" w:eastAsia="es-ES"/>
        </w:rPr>
        <w:t xml:space="preserve">calificación de las ofertas del Primer Procedimiento Abreviado de Taxis, obtenida para cada uno de los participantes, en la cual le otorga al recurrente una calificación de 80 </w:t>
      </w:r>
      <w:r>
        <w:rPr>
          <w:sz w:val="26"/>
          <w:szCs w:val="26"/>
          <w:lang w:val="es-ES" w:eastAsia="es-ES"/>
        </w:rPr>
        <w:t>puntos.</w:t>
      </w:r>
    </w:p>
    <w:p w:rsidR="006E792F" w:rsidRDefault="006E792F" w:rsidP="006E792F">
      <w:pPr>
        <w:pStyle w:val="Style6"/>
        <w:kinsoku w:val="0"/>
        <w:autoSpaceDE/>
        <w:autoSpaceDN/>
        <w:spacing w:line="272" w:lineRule="exact"/>
        <w:ind w:firstLine="0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SEXTO: El Consejo de Transporte Público, mediante acuerdo firme, publicado en el </w:t>
      </w:r>
      <w:r>
        <w:rPr>
          <w:spacing w:val="-12"/>
          <w:sz w:val="26"/>
          <w:szCs w:val="26"/>
          <w:lang w:val="es-ES" w:eastAsia="es-ES"/>
        </w:rPr>
        <w:t xml:space="preserve">Alcance N°73 a La Gaceta N°199, de fecha 17 de octubre del 2001, estableció un listado de </w:t>
      </w:r>
      <w:r>
        <w:rPr>
          <w:spacing w:val="-3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>
        <w:rPr>
          <w:spacing w:val="-12"/>
          <w:sz w:val="26"/>
          <w:szCs w:val="26"/>
          <w:lang w:val="es-ES" w:eastAsia="es-ES"/>
        </w:rPr>
        <w:t xml:space="preserve">setiembre del 2001, en la cual se consigna nuevamente una calificación de 80 puntos para el </w:t>
      </w:r>
      <w:r>
        <w:rPr>
          <w:spacing w:val="-8"/>
          <w:sz w:val="26"/>
          <w:szCs w:val="26"/>
          <w:lang w:val="es-ES" w:eastAsia="es-ES"/>
        </w:rPr>
        <w:t>recurrente.</w:t>
      </w:r>
    </w:p>
    <w:p w:rsidR="006E792F" w:rsidRDefault="006E792F" w:rsidP="006E792F">
      <w:pPr>
        <w:pStyle w:val="Style6"/>
        <w:kinsoku w:val="0"/>
        <w:autoSpaceDE/>
        <w:autoSpaceDN/>
        <w:spacing w:before="216" w:line="279" w:lineRule="exact"/>
        <w:ind w:firstLine="0"/>
        <w:rPr>
          <w:spacing w:val="-8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SETIMO: El Consejo de Transporte Público, mediante Artículo N°1 de la Sesión </w:t>
      </w:r>
      <w:r>
        <w:rPr>
          <w:spacing w:val="-2"/>
          <w:sz w:val="26"/>
          <w:szCs w:val="26"/>
          <w:lang w:val="es-ES" w:eastAsia="es-ES"/>
        </w:rPr>
        <w:t xml:space="preserve">Extraordinaria N°37-2001 de fecha 24 de octubre del 2001, publicado en el Alcance </w:t>
      </w:r>
      <w:r>
        <w:rPr>
          <w:spacing w:val="-12"/>
          <w:sz w:val="26"/>
          <w:szCs w:val="26"/>
          <w:lang w:val="es-ES" w:eastAsia="es-ES"/>
        </w:rPr>
        <w:t xml:space="preserve">N°75-A a La Gaceta N°207, de fecha 29 de octubre del 2001, incluye al recurrente entre los </w:t>
      </w:r>
      <w:r>
        <w:rPr>
          <w:spacing w:val="-8"/>
          <w:sz w:val="26"/>
          <w:szCs w:val="26"/>
          <w:lang w:val="es-ES" w:eastAsia="es-ES"/>
        </w:rPr>
        <w:t xml:space="preserve">concursantes que participarán en el procedimiento aleatorio en la base de operación para la </w:t>
      </w:r>
      <w:r>
        <w:rPr>
          <w:spacing w:val="-5"/>
          <w:sz w:val="26"/>
          <w:szCs w:val="26"/>
          <w:lang w:val="es-ES" w:eastAsia="es-ES"/>
        </w:rPr>
        <w:t xml:space="preserve">que ofertó, sea ésta la 000000, en virtud de que su puntaje lo califica para poder hacerlo. </w:t>
      </w:r>
      <w:r>
        <w:rPr>
          <w:spacing w:val="-8"/>
          <w:sz w:val="26"/>
          <w:szCs w:val="26"/>
          <w:lang w:val="es-ES" w:eastAsia="es-ES"/>
        </w:rPr>
        <w:t>(Ver folio 55 de la publicación).</w:t>
      </w:r>
    </w:p>
    <w:p w:rsidR="006E792F" w:rsidRDefault="006E792F" w:rsidP="006E792F">
      <w:pPr>
        <w:pStyle w:val="Style6"/>
        <w:kinsoku w:val="0"/>
        <w:autoSpaceDE/>
        <w:autoSpaceDN/>
        <w:spacing w:before="216" w:line="277" w:lineRule="exact"/>
        <w:ind w:firstLine="0"/>
        <w:rPr>
          <w:sz w:val="26"/>
          <w:szCs w:val="26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 xml:space="preserve">OCTAVO: </w:t>
      </w:r>
      <w:r>
        <w:rPr>
          <w:spacing w:val="-10"/>
          <w:sz w:val="26"/>
          <w:szCs w:val="26"/>
          <w:lang w:val="es-ES" w:eastAsia="es-ES"/>
        </w:rPr>
        <w:t xml:space="preserve">Que mediante escrito presentado el 02 de noviembre del 2001, el </w:t>
      </w:r>
      <w:r w:rsidRPr="00D862C1">
        <w:rPr>
          <w:bCs/>
          <w:spacing w:val="-10"/>
          <w:sz w:val="25"/>
          <w:szCs w:val="25"/>
          <w:lang w:val="es-ES" w:eastAsia="es-ES"/>
        </w:rPr>
        <w:t>señor M</w:t>
      </w:r>
      <w:r>
        <w:rPr>
          <w:bCs/>
          <w:spacing w:val="-10"/>
          <w:sz w:val="25"/>
          <w:szCs w:val="25"/>
          <w:lang w:val="es-ES" w:eastAsia="es-ES"/>
        </w:rPr>
        <w:t>G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, </w:t>
      </w:r>
      <w:r>
        <w:rPr>
          <w:spacing w:val="-12"/>
          <w:sz w:val="26"/>
          <w:szCs w:val="26"/>
          <w:lang w:val="es-ES" w:eastAsia="es-ES"/>
        </w:rPr>
        <w:t xml:space="preserve">presenta RECURSO DE REVOCATORIA CON APELACIÓN EN SUBSIDIO, </w:t>
      </w:r>
      <w:r>
        <w:rPr>
          <w:spacing w:val="-6"/>
          <w:sz w:val="26"/>
          <w:szCs w:val="26"/>
          <w:lang w:val="es-ES" w:eastAsia="es-ES"/>
        </w:rPr>
        <w:t xml:space="preserve">contra el acto de Adjudicación del Primer Procedimiento Especial Abreviado de Taxis </w:t>
      </w:r>
      <w:r>
        <w:rPr>
          <w:spacing w:val="-4"/>
          <w:sz w:val="26"/>
          <w:szCs w:val="26"/>
          <w:lang w:val="es-ES" w:eastAsia="es-ES"/>
        </w:rPr>
        <w:t xml:space="preserve">publicado en el alcance 75-A de la Gaceta 207 del 29 de octubre de 2001, señalando que </w:t>
      </w:r>
      <w:r>
        <w:rPr>
          <w:spacing w:val="-7"/>
          <w:sz w:val="26"/>
          <w:szCs w:val="26"/>
          <w:lang w:val="es-ES" w:eastAsia="es-ES"/>
        </w:rPr>
        <w:t xml:space="preserve">no está de acuerdo con su calificación, y que se le perjudica con ella al no permitirle ser </w:t>
      </w:r>
      <w:r>
        <w:rPr>
          <w:spacing w:val="-8"/>
          <w:sz w:val="26"/>
          <w:szCs w:val="26"/>
          <w:lang w:val="es-ES" w:eastAsia="es-ES"/>
        </w:rPr>
        <w:t xml:space="preserve">adjudicatario directo, siendo que aportó certificación emitida por la Caja Costarricense de Seguro Social en la que debido a un error se indicaba que no aparecía como patrono, siendo </w:t>
      </w:r>
      <w:r>
        <w:rPr>
          <w:spacing w:val="-9"/>
          <w:sz w:val="26"/>
          <w:szCs w:val="26"/>
          <w:lang w:val="es-ES" w:eastAsia="es-ES"/>
        </w:rPr>
        <w:t xml:space="preserve">lo correcto que no es cotizante de dicha Institución durante los últimos cinco años. Por esta </w:t>
      </w:r>
      <w:r>
        <w:rPr>
          <w:spacing w:val="-3"/>
          <w:sz w:val="26"/>
          <w:szCs w:val="26"/>
          <w:lang w:val="es-ES" w:eastAsia="es-ES"/>
        </w:rPr>
        <w:t xml:space="preserve">razón, solicita se recalifique su oferta y se le otorgue la calificación máxima, sea 100 </w:t>
      </w:r>
      <w:r>
        <w:rPr>
          <w:sz w:val="26"/>
          <w:szCs w:val="26"/>
          <w:lang w:val="es-ES" w:eastAsia="es-ES"/>
        </w:rPr>
        <w:t>puntos.</w:t>
      </w:r>
    </w:p>
    <w:p w:rsidR="006E792F" w:rsidRDefault="006E792F" w:rsidP="006E792F">
      <w:pPr>
        <w:pStyle w:val="Style6"/>
        <w:kinsoku w:val="0"/>
        <w:autoSpaceDE/>
        <w:autoSpaceDN/>
        <w:spacing w:line="275" w:lineRule="exact"/>
        <w:ind w:firstLine="0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NOVENO: Que mediante acuerdo N° 12 de la Sesión Ordinaria 07-2002 de fecha 25 de </w:t>
      </w:r>
      <w:r>
        <w:rPr>
          <w:spacing w:val="-4"/>
          <w:sz w:val="26"/>
          <w:szCs w:val="26"/>
          <w:lang w:val="es-ES" w:eastAsia="es-ES"/>
        </w:rPr>
        <w:t xml:space="preserve">enero de 2002, celebrada por la Junta Directiva del Consejo de Transporte Público se </w:t>
      </w:r>
      <w:r>
        <w:rPr>
          <w:spacing w:val="-8"/>
          <w:sz w:val="26"/>
          <w:szCs w:val="26"/>
          <w:lang w:val="es-ES" w:eastAsia="es-ES"/>
        </w:rPr>
        <w:t xml:space="preserve">acuerda rechazar el recurso de revocatoria presentado por el oferente </w:t>
      </w:r>
      <w:r>
        <w:rPr>
          <w:b/>
          <w:bCs/>
          <w:spacing w:val="-8"/>
          <w:sz w:val="25"/>
          <w:szCs w:val="25"/>
          <w:lang w:val="es-ES" w:eastAsia="es-ES"/>
        </w:rPr>
        <w:t xml:space="preserve">MG </w:t>
      </w:r>
      <w:r>
        <w:rPr>
          <w:spacing w:val="-8"/>
          <w:sz w:val="26"/>
          <w:szCs w:val="26"/>
          <w:lang w:val="es-ES" w:eastAsia="es-ES"/>
        </w:rPr>
        <w:t xml:space="preserve">contra </w:t>
      </w:r>
      <w:r>
        <w:rPr>
          <w:spacing w:val="3"/>
          <w:sz w:val="26"/>
          <w:szCs w:val="26"/>
          <w:lang w:val="es-ES" w:eastAsia="es-ES"/>
        </w:rPr>
        <w:t xml:space="preserve">el artículo 1 de la sesión extraordinaria 037-2001 en donde se realiza el acto de </w:t>
      </w:r>
      <w:r>
        <w:rPr>
          <w:spacing w:val="-11"/>
          <w:sz w:val="26"/>
          <w:szCs w:val="26"/>
          <w:lang w:val="es-ES" w:eastAsia="es-ES"/>
        </w:rPr>
        <w:t xml:space="preserve">adjudicación directa del Primer Procedimiento Especial Abreviado de Taxis, por cuanto se </w:t>
      </w:r>
      <w:r>
        <w:rPr>
          <w:spacing w:val="-7"/>
          <w:sz w:val="26"/>
          <w:szCs w:val="26"/>
          <w:lang w:val="es-ES" w:eastAsia="es-ES"/>
        </w:rPr>
        <w:t>determinó que la calificación asignada en el acto impugnado, es correcta.</w:t>
      </w:r>
    </w:p>
    <w:p w:rsidR="006E792F" w:rsidRDefault="006E792F" w:rsidP="006E792F">
      <w:pPr>
        <w:pStyle w:val="Style4"/>
        <w:kinsoku w:val="0"/>
        <w:autoSpaceDE/>
        <w:autoSpaceDN/>
        <w:adjustRightInd/>
        <w:spacing w:before="144" w:line="439" w:lineRule="exact"/>
        <w:ind w:left="72" w:right="43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t xml:space="preserve">DÉCIMO: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6"/>
          <w:sz w:val="26"/>
          <w:szCs w:val="26"/>
          <w:lang w:val="es-ES" w:eastAsia="es-ES"/>
        </w:rPr>
        <w:t>Redacta la Juez Pérez Peláez; y,</w:t>
      </w:r>
    </w:p>
    <w:p w:rsidR="006E792F" w:rsidRDefault="006E792F" w:rsidP="006E792F">
      <w:pPr>
        <w:widowControl/>
        <w:kinsoku/>
        <w:autoSpaceDE w:val="0"/>
        <w:autoSpaceDN w:val="0"/>
        <w:adjustRightInd w:val="0"/>
        <w:sectPr w:rsidR="006E792F">
          <w:pgSz w:w="12240" w:h="15840"/>
          <w:pgMar w:top="720" w:right="2112" w:bottom="2210" w:left="1048" w:header="720" w:footer="720" w:gutter="0"/>
          <w:cols w:space="720"/>
          <w:noEndnote/>
        </w:sectPr>
      </w:pPr>
    </w:p>
    <w:p w:rsidR="006E792F" w:rsidRDefault="006E792F" w:rsidP="006E792F">
      <w:pPr>
        <w:pStyle w:val="Style4"/>
        <w:kinsoku w:val="0"/>
        <w:autoSpaceDE/>
        <w:autoSpaceDN/>
        <w:adjustRightInd/>
        <w:spacing w:line="247" w:lineRule="exact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lastRenderedPageBreak/>
        <w:t>CONSIDERANDO:</w:t>
      </w:r>
    </w:p>
    <w:p w:rsidR="006E792F" w:rsidRDefault="006E792F" w:rsidP="006E792F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line="278" w:lineRule="exact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SOBRE LA COMPETENCIA: </w:t>
      </w:r>
      <w:r>
        <w:rPr>
          <w:spacing w:val="6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spacing w:val="-7"/>
          <w:sz w:val="26"/>
          <w:szCs w:val="26"/>
          <w:lang w:val="es-ES" w:eastAsia="es-ES"/>
        </w:rPr>
        <w:t>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</w:t>
      </w:r>
      <w:r>
        <w:rPr>
          <w:spacing w:val="-8"/>
          <w:sz w:val="25"/>
          <w:szCs w:val="25"/>
          <w:lang w:val="es-ES" w:eastAsia="es-ES"/>
        </w:rPr>
        <w:t xml:space="preserve">y </w:t>
      </w:r>
      <w:r>
        <w:rPr>
          <w:spacing w:val="-8"/>
          <w:sz w:val="26"/>
          <w:szCs w:val="26"/>
          <w:lang w:val="es-ES" w:eastAsia="es-ES"/>
        </w:rPr>
        <w:t xml:space="preserve">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</w:t>
      </w:r>
      <w:r>
        <w:rPr>
          <w:spacing w:val="-4"/>
          <w:sz w:val="25"/>
          <w:szCs w:val="25"/>
          <w:lang w:val="es-ES" w:eastAsia="es-ES"/>
        </w:rPr>
        <w:t xml:space="preserve">y </w:t>
      </w:r>
      <w:r>
        <w:rPr>
          <w:spacing w:val="-4"/>
          <w:sz w:val="26"/>
          <w:szCs w:val="26"/>
          <w:lang w:val="es-ES" w:eastAsia="es-ES"/>
        </w:rPr>
        <w:t xml:space="preserve">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6E792F" w:rsidRDefault="006E792F" w:rsidP="006E792F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16" w:line="279" w:lineRule="exact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10"/>
          <w:sz w:val="26"/>
          <w:szCs w:val="26"/>
          <w:u w:val="single"/>
          <w:lang w:val="es-ES" w:eastAsia="es-ES"/>
        </w:rPr>
        <w:t>En cuanto a la Legitimación:</w:t>
      </w:r>
      <w:r>
        <w:rPr>
          <w:sz w:val="26"/>
          <w:szCs w:val="26"/>
          <w:lang w:val="es-ES" w:eastAsia="es-ES"/>
        </w:rPr>
        <w:t xml:space="preserve"> El recurso es planteado por el señor </w:t>
      </w:r>
      <w:r>
        <w:rPr>
          <w:b/>
          <w:bCs/>
          <w:spacing w:val="-10"/>
          <w:sz w:val="25"/>
          <w:szCs w:val="25"/>
          <w:lang w:val="es-ES" w:eastAsia="es-ES"/>
        </w:rPr>
        <w:t xml:space="preserve">JMG, </w:t>
      </w:r>
      <w:r>
        <w:rPr>
          <w:sz w:val="26"/>
          <w:szCs w:val="26"/>
          <w:lang w:val="es-ES" w:eastAsia="es-ES"/>
        </w:rPr>
        <w:t xml:space="preserve">quien es oferente del </w:t>
      </w:r>
      <w:r>
        <w:rPr>
          <w:spacing w:val="-5"/>
          <w:sz w:val="26"/>
          <w:szCs w:val="26"/>
          <w:lang w:val="es-ES" w:eastAsia="es-ES"/>
        </w:rPr>
        <w:t xml:space="preserve">concurso público. </w:t>
      </w:r>
      <w:r>
        <w:rPr>
          <w:b/>
          <w:bCs/>
          <w:spacing w:val="-15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-5"/>
          <w:sz w:val="26"/>
          <w:szCs w:val="26"/>
          <w:lang w:val="es-ES" w:eastAsia="es-ES"/>
        </w:rPr>
        <w:t xml:space="preserve"> Conforme al estudio </w:t>
      </w:r>
      <w:r>
        <w:rPr>
          <w:spacing w:val="-8"/>
          <w:sz w:val="26"/>
          <w:szCs w:val="26"/>
          <w:lang w:val="es-ES" w:eastAsia="es-ES"/>
        </w:rPr>
        <w:t xml:space="preserve">efectuado, el Recurso de Revocatoria con Apelación en subsidio fue presentado dentro del </w:t>
      </w:r>
      <w:r>
        <w:rPr>
          <w:spacing w:val="-4"/>
          <w:sz w:val="26"/>
          <w:szCs w:val="26"/>
          <w:lang w:val="es-ES" w:eastAsia="es-ES"/>
        </w:rPr>
        <w:t xml:space="preserve">plazo legal establecido para tal fin, en los términos del artículo 11 de la Ley Reguladora </w:t>
      </w:r>
      <w:r>
        <w:rPr>
          <w:spacing w:val="-7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spacing w:val="-8"/>
          <w:sz w:val="26"/>
          <w:szCs w:val="26"/>
          <w:lang w:val="es-ES" w:eastAsia="es-ES"/>
        </w:rPr>
        <w:t>de taxi, Ley N°7969, del 28 de enero del 2000.</w:t>
      </w:r>
    </w:p>
    <w:p w:rsidR="006E792F" w:rsidRDefault="006E792F" w:rsidP="006E792F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SOBRE LOS HECHOS PROBADOS.- </w:t>
      </w:r>
      <w:r>
        <w:rPr>
          <w:spacing w:val="2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5"/>
          <w:sz w:val="26"/>
          <w:szCs w:val="26"/>
          <w:lang w:val="es-ES" w:eastAsia="es-ES"/>
        </w:rPr>
        <w:t xml:space="preserve">sido acreditados: </w:t>
      </w:r>
      <w:r>
        <w:rPr>
          <w:b/>
          <w:bCs/>
          <w:spacing w:val="-15"/>
          <w:sz w:val="25"/>
          <w:szCs w:val="25"/>
          <w:lang w:val="es-ES" w:eastAsia="es-ES"/>
        </w:rPr>
        <w:t xml:space="preserve">A).- </w:t>
      </w:r>
      <w:r>
        <w:rPr>
          <w:spacing w:val="-5"/>
          <w:sz w:val="26"/>
          <w:szCs w:val="26"/>
          <w:lang w:val="es-ES" w:eastAsia="es-ES"/>
        </w:rPr>
        <w:t xml:space="preserve">Que mediante Decreto Ejecutivo N°28913-MOPT y su reforma, </w:t>
      </w:r>
      <w:r>
        <w:rPr>
          <w:spacing w:val="-2"/>
          <w:sz w:val="26"/>
          <w:szCs w:val="26"/>
          <w:lang w:val="es-ES" w:eastAsia="es-ES"/>
        </w:rPr>
        <w:t xml:space="preserve">publicado el 19 de setiembre del 2000, el Consejo de Transporte Público, somete a </w:t>
      </w:r>
      <w:r>
        <w:rPr>
          <w:spacing w:val="-10"/>
          <w:sz w:val="26"/>
          <w:szCs w:val="26"/>
          <w:lang w:val="es-ES" w:eastAsia="es-ES"/>
        </w:rPr>
        <w:t xml:space="preserve">licitación pública la concesión del servicio público de taxi, según "REGLAMENTO DEL </w:t>
      </w:r>
      <w:r>
        <w:rPr>
          <w:spacing w:val="-5"/>
          <w:sz w:val="26"/>
          <w:szCs w:val="26"/>
          <w:lang w:val="es-ES" w:eastAsia="es-ES"/>
        </w:rPr>
        <w:t xml:space="preserve">PRIMER PROCEDIMIENTO ESPECIAL ABREVIADO PARA EL TRANSPOR1E </w:t>
      </w:r>
      <w:r>
        <w:rPr>
          <w:spacing w:val="-9"/>
          <w:sz w:val="26"/>
          <w:szCs w:val="26"/>
          <w:lang w:val="es-ES" w:eastAsia="es-ES"/>
        </w:rPr>
        <w:t xml:space="preserve">REMUNERADO DE PERSONAS EN VEHICULOS EN LA MODALIDAD DE TAXI" </w:t>
      </w:r>
      <w:r>
        <w:rPr>
          <w:spacing w:val="-4"/>
          <w:sz w:val="26"/>
          <w:szCs w:val="26"/>
          <w:lang w:val="es-ES" w:eastAsia="es-ES"/>
        </w:rPr>
        <w:t xml:space="preserve">B).- Que mediante formulario N° …, de fecha 8 de enero de 2001, el recurrente </w:t>
      </w:r>
      <w:r>
        <w:rPr>
          <w:spacing w:val="-9"/>
          <w:sz w:val="26"/>
          <w:szCs w:val="26"/>
          <w:lang w:val="es-ES" w:eastAsia="es-ES"/>
        </w:rPr>
        <w:t xml:space="preserve">participó en el concurso público, ante el Consejo de Transporte Público, en la cual aporta </w:t>
      </w:r>
      <w:r>
        <w:rPr>
          <w:spacing w:val="-10"/>
          <w:sz w:val="26"/>
          <w:szCs w:val="26"/>
          <w:lang w:val="es-ES" w:eastAsia="es-ES"/>
        </w:rPr>
        <w:t xml:space="preserve">certificación emitida por la Caja Costarricense del Seguro Social en la que se indica que no </w:t>
      </w:r>
      <w:r>
        <w:rPr>
          <w:spacing w:val="-6"/>
          <w:sz w:val="26"/>
          <w:szCs w:val="26"/>
          <w:lang w:val="es-ES" w:eastAsia="es-ES"/>
        </w:rPr>
        <w:t>aparece inscrito como patrono, y consecuentemente no tiene deudas por cuotas obrero-</w:t>
      </w:r>
      <w:r>
        <w:rPr>
          <w:spacing w:val="-2"/>
          <w:sz w:val="26"/>
          <w:szCs w:val="26"/>
          <w:lang w:val="es-ES" w:eastAsia="es-ES"/>
        </w:rPr>
        <w:t xml:space="preserve">patronales con la institución. (Ver folio 7 del expediente administrativo). C) Que el </w:t>
      </w:r>
      <w:r>
        <w:rPr>
          <w:spacing w:val="-6"/>
          <w:sz w:val="26"/>
          <w:szCs w:val="26"/>
          <w:lang w:val="es-ES" w:eastAsia="es-ES"/>
        </w:rPr>
        <w:t xml:space="preserve">Consejo de Transporte Público mediante oficio número 012045, de fecha 06 de diciembre </w:t>
      </w:r>
      <w:r>
        <w:rPr>
          <w:spacing w:val="-9"/>
          <w:sz w:val="26"/>
          <w:szCs w:val="26"/>
          <w:lang w:val="es-ES" w:eastAsia="es-ES"/>
        </w:rPr>
        <w:t xml:space="preserve">de 2001 notificado en fecha 7 de diciembre de 2001 a las catorce horas diecisiete minutos, </w:t>
      </w:r>
      <w:r>
        <w:rPr>
          <w:spacing w:val="-7"/>
          <w:sz w:val="26"/>
          <w:szCs w:val="26"/>
          <w:lang w:val="es-ES" w:eastAsia="es-ES"/>
        </w:rPr>
        <w:t xml:space="preserve">previene al recurrente aportar certificación de la Caja Costarricense de Seguro Social en la </w:t>
      </w:r>
      <w:r>
        <w:rPr>
          <w:spacing w:val="3"/>
          <w:sz w:val="26"/>
          <w:szCs w:val="26"/>
          <w:lang w:val="es-ES" w:eastAsia="es-ES"/>
        </w:rPr>
        <w:t xml:space="preserve">que consten los salarios que cotizó en el período 95-99. (Ver folios 23 y 24 del </w:t>
      </w:r>
      <w:r>
        <w:rPr>
          <w:spacing w:val="-5"/>
          <w:sz w:val="26"/>
          <w:szCs w:val="26"/>
          <w:lang w:val="es-ES" w:eastAsia="es-ES"/>
        </w:rPr>
        <w:t xml:space="preserve">expediente). D) Que el recurrente no cumplió con la prevención, y por ende no aportó </w:t>
      </w:r>
      <w:r>
        <w:rPr>
          <w:spacing w:val="-7"/>
          <w:sz w:val="26"/>
          <w:szCs w:val="26"/>
          <w:lang w:val="es-ES" w:eastAsia="es-ES"/>
        </w:rPr>
        <w:t>certificación de la Caja Costarricense de Seguro Social en la que consten los salarios que cotizó durante los años 95-99 o se indique que no cotizó durante ese período.</w:t>
      </w:r>
    </w:p>
    <w:p w:rsidR="006E792F" w:rsidRDefault="006E792F" w:rsidP="006E792F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60" w:line="422" w:lineRule="exact"/>
        <w:ind w:right="2808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5"/>
          <w:sz w:val="25"/>
          <w:szCs w:val="25"/>
          <w:lang w:val="es-ES" w:eastAsia="es-ES"/>
        </w:rPr>
        <w:t xml:space="preserve">HECHOS NO PROBADOS.- </w:t>
      </w:r>
      <w:r>
        <w:rPr>
          <w:rStyle w:val="CharacterStyle4"/>
          <w:spacing w:val="-8"/>
          <w:sz w:val="26"/>
          <w:szCs w:val="26"/>
          <w:lang w:val="es-ES" w:eastAsia="es-ES"/>
        </w:rPr>
        <w:t>Ninguno de importancia para la resolución del presente asunto.</w:t>
      </w:r>
    </w:p>
    <w:p w:rsidR="006E792F" w:rsidRDefault="006E792F" w:rsidP="006E792F">
      <w:pPr>
        <w:widowControl/>
        <w:kinsoku/>
        <w:autoSpaceDE w:val="0"/>
        <w:autoSpaceDN w:val="0"/>
        <w:adjustRightInd w:val="0"/>
        <w:sectPr w:rsidR="006E792F">
          <w:pgSz w:w="12240" w:h="15840"/>
          <w:pgMar w:top="1440" w:right="1601" w:bottom="1950" w:left="1559" w:header="720" w:footer="720" w:gutter="0"/>
          <w:cols w:space="720"/>
          <w:noEndnote/>
        </w:sectPr>
      </w:pPr>
    </w:p>
    <w:p w:rsidR="006E792F" w:rsidRDefault="006E792F" w:rsidP="006E792F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lastRenderedPageBreak/>
        <w:t>5.- SOBRE EL FONDO.-</w:t>
      </w:r>
    </w:p>
    <w:p w:rsidR="006E792F" w:rsidRPr="00D862C1" w:rsidRDefault="006E792F" w:rsidP="006E792F">
      <w:pPr>
        <w:pStyle w:val="Style4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bCs/>
          <w:spacing w:val="-16"/>
          <w:sz w:val="26"/>
          <w:szCs w:val="26"/>
          <w:lang w:val="es-ES" w:eastAsia="es-ES"/>
        </w:rPr>
      </w:pPr>
      <w:r w:rsidRPr="00D862C1">
        <w:rPr>
          <w:rStyle w:val="CharacterStyle4"/>
          <w:bCs/>
          <w:spacing w:val="-7"/>
          <w:sz w:val="26"/>
          <w:szCs w:val="26"/>
          <w:lang w:val="es-ES" w:eastAsia="es-ES"/>
        </w:rPr>
        <w:t xml:space="preserve">Analizado el escrito presentado por el señor </w:t>
      </w:r>
      <w:r>
        <w:rPr>
          <w:rStyle w:val="CharacterStyle4"/>
          <w:bCs/>
          <w:spacing w:val="-7"/>
          <w:sz w:val="26"/>
          <w:szCs w:val="26"/>
          <w:lang w:val="es-ES" w:eastAsia="es-ES"/>
        </w:rPr>
        <w:t>JMG</w:t>
      </w:r>
      <w:r w:rsidRPr="00D862C1">
        <w:rPr>
          <w:rStyle w:val="CharacterStyle4"/>
          <w:bCs/>
          <w:spacing w:val="-7"/>
          <w:sz w:val="26"/>
          <w:szCs w:val="26"/>
          <w:lang w:val="es-ES" w:eastAsia="es-ES"/>
        </w:rPr>
        <w:t xml:space="preserve"> en el que </w:t>
      </w:r>
      <w:r w:rsidRPr="00D862C1">
        <w:rPr>
          <w:rStyle w:val="CharacterStyle4"/>
          <w:bCs/>
          <w:spacing w:val="-18"/>
          <w:sz w:val="26"/>
          <w:szCs w:val="26"/>
          <w:lang w:val="es-ES" w:eastAsia="es-ES"/>
        </w:rPr>
        <w:t xml:space="preserve">presenta RECURSO DE APELACIÓN EN SUBSIDIO, contra el acto de Adjudicación del </w:t>
      </w:r>
      <w:r w:rsidRPr="00D862C1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Primer Procedimiento Especial Abreviado de Taxis publicado en el alcance 75-A de la </w:t>
      </w:r>
      <w:r w:rsidRPr="00D862C1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Gaceta 207 del 29 de octubre de 2001, señalando que en la certificación expedida por la </w:t>
      </w:r>
      <w:r w:rsidRPr="00D862C1">
        <w:rPr>
          <w:rStyle w:val="CharacterStyle4"/>
          <w:bCs/>
          <w:spacing w:val="-13"/>
          <w:sz w:val="26"/>
          <w:szCs w:val="26"/>
          <w:lang w:val="es-ES" w:eastAsia="es-ES"/>
        </w:rPr>
        <w:t xml:space="preserve">Caja Costarricense de Seguro Social debido a un error se indicó que no aparecía inscrito </w:t>
      </w:r>
      <w:r w:rsidRPr="00D862C1"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como Patrono, siendo lo correcto que no es cotizante de dicha institución durante los </w:t>
      </w:r>
      <w:r w:rsidRPr="00D862C1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últimos cinco años. Razón por la cual deberá presentarse al procedimiento aleatorio y no </w:t>
      </w:r>
      <w:r w:rsidRPr="00D862C1">
        <w:rPr>
          <w:rStyle w:val="CharacterStyle4"/>
          <w:bCs/>
          <w:spacing w:val="-16"/>
          <w:sz w:val="26"/>
          <w:szCs w:val="26"/>
          <w:lang w:val="es-ES" w:eastAsia="es-ES"/>
        </w:rPr>
        <w:t>resultó adjudicatario directo.</w:t>
      </w:r>
    </w:p>
    <w:p w:rsidR="006E792F" w:rsidRPr="00D862C1" w:rsidRDefault="006E792F" w:rsidP="006E792F">
      <w:pPr>
        <w:pStyle w:val="Style4"/>
        <w:kinsoku w:val="0"/>
        <w:autoSpaceDE/>
        <w:autoSpaceDN/>
        <w:adjustRightInd/>
        <w:spacing w:before="180"/>
        <w:ind w:left="72" w:right="72"/>
        <w:jc w:val="both"/>
        <w:rPr>
          <w:rStyle w:val="CharacterStyle4"/>
          <w:bCs/>
          <w:spacing w:val="-14"/>
          <w:sz w:val="26"/>
          <w:szCs w:val="26"/>
          <w:lang w:val="es-ES" w:eastAsia="es-ES"/>
        </w:rPr>
      </w:pPr>
      <w:r w:rsidRPr="00D862C1">
        <w:rPr>
          <w:rStyle w:val="CharacterStyle4"/>
          <w:bCs/>
          <w:spacing w:val="-15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 w:rsidRPr="00D862C1">
        <w:rPr>
          <w:rStyle w:val="CharacterStyle4"/>
          <w:bCs/>
          <w:spacing w:val="-19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 w:rsidRPr="00D862C1">
        <w:rPr>
          <w:rStyle w:val="CharacterStyle4"/>
          <w:bCs/>
          <w:spacing w:val="-14"/>
          <w:sz w:val="26"/>
          <w:szCs w:val="26"/>
          <w:lang w:val="es-ES" w:eastAsia="es-ES"/>
        </w:rPr>
        <w:t>Vehículos en la Modalidad de Taxi" dispone que:</w:t>
      </w:r>
    </w:p>
    <w:p w:rsidR="006E792F" w:rsidRPr="00D862C1" w:rsidRDefault="006E792F" w:rsidP="006E792F">
      <w:pPr>
        <w:pStyle w:val="Style4"/>
        <w:kinsoku w:val="0"/>
        <w:autoSpaceDE/>
        <w:autoSpaceDN/>
        <w:adjustRightInd/>
        <w:spacing w:before="144"/>
        <w:ind w:left="576" w:right="648" w:firstLine="72"/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</w:pPr>
      <w:r w:rsidRPr="00D862C1">
        <w:rPr>
          <w:rStyle w:val="CharacterStyle4"/>
          <w:bCs/>
          <w:i/>
          <w:iCs/>
          <w:spacing w:val="3"/>
          <w:sz w:val="25"/>
          <w:szCs w:val="25"/>
          <w:lang w:val="es-ES" w:eastAsia="es-ES"/>
        </w:rPr>
        <w:t xml:space="preserve">"Únicamente para el primero concurso se define la siguiente tabla de </w:t>
      </w:r>
      <w:r w:rsidRPr="00D862C1"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  <w:t>evaluación de ofertas:</w:t>
      </w:r>
    </w:p>
    <w:p w:rsidR="006E792F" w:rsidRPr="00D862C1" w:rsidRDefault="006E792F" w:rsidP="006E792F">
      <w:pPr>
        <w:pStyle w:val="Style4"/>
        <w:kinsoku w:val="0"/>
        <w:autoSpaceDE/>
        <w:autoSpaceDN/>
        <w:adjustRightInd/>
        <w:spacing w:line="194" w:lineRule="auto"/>
        <w:ind w:left="576"/>
        <w:rPr>
          <w:rStyle w:val="CharacterStyle4"/>
          <w:bCs/>
          <w:i/>
          <w:iCs/>
          <w:sz w:val="25"/>
          <w:szCs w:val="25"/>
          <w:lang w:val="es-ES" w:eastAsia="es-ES"/>
        </w:rPr>
      </w:pPr>
      <w:proofErr w:type="gramStart"/>
      <w:r w:rsidRPr="00D862C1">
        <w:rPr>
          <w:rStyle w:val="CharacterStyle4"/>
          <w:bCs/>
          <w:i/>
          <w:iCs/>
          <w:sz w:val="25"/>
          <w:szCs w:val="25"/>
          <w:lang w:val="es-ES" w:eastAsia="es-ES"/>
        </w:rPr>
        <w:t>a</w:t>
      </w:r>
      <w:proofErr w:type="gramEnd"/>
      <w:r w:rsidRPr="00D862C1">
        <w:rPr>
          <w:rStyle w:val="CharacterStyle4"/>
          <w:bCs/>
          <w:i/>
          <w:iCs/>
          <w:sz w:val="25"/>
          <w:szCs w:val="25"/>
          <w:lang w:val="es-ES" w:eastAsia="es-ES"/>
        </w:rPr>
        <w:t>...</w:t>
      </w:r>
    </w:p>
    <w:p w:rsidR="006E792F" w:rsidRPr="00D862C1" w:rsidRDefault="006E792F" w:rsidP="006E792F">
      <w:pPr>
        <w:pStyle w:val="Style7"/>
        <w:kinsoku w:val="0"/>
        <w:autoSpaceDE/>
        <w:autoSpaceDN/>
        <w:spacing w:before="288"/>
        <w:rPr>
          <w:rStyle w:val="CharacterStyle5"/>
          <w:iCs w:val="0"/>
          <w:spacing w:val="-12"/>
          <w:sz w:val="26"/>
          <w:szCs w:val="26"/>
          <w:lang w:val="es-ES" w:eastAsia="es-ES"/>
        </w:rPr>
      </w:pPr>
      <w:r w:rsidRPr="00D862C1">
        <w:rPr>
          <w:rStyle w:val="CharacterStyle5"/>
          <w:i/>
          <w:spacing w:val="-6"/>
          <w:lang w:val="es-ES" w:eastAsia="es-ES"/>
        </w:rPr>
        <w:t xml:space="preserve">b) Habitualidad en la prestación del servicio público: ...Se acreditará un veinte </w:t>
      </w:r>
      <w:r w:rsidRPr="00D862C1">
        <w:rPr>
          <w:rStyle w:val="CharacterStyle5"/>
          <w:i/>
          <w:spacing w:val="-4"/>
          <w:lang w:val="es-ES" w:eastAsia="es-ES"/>
        </w:rPr>
        <w:t xml:space="preserve">por ciento (20%) del total de los puntos por evaluar, de la siguiente manera: </w:t>
      </w:r>
      <w:r w:rsidRPr="00D862C1">
        <w:rPr>
          <w:rStyle w:val="CharacterStyle5"/>
          <w:i/>
          <w:spacing w:val="10"/>
          <w:lang w:val="es-ES" w:eastAsia="es-ES"/>
        </w:rPr>
        <w:t xml:space="preserve">cuatro puntos por cada año que no aparezca registrado en la Caja </w:t>
      </w:r>
      <w:r w:rsidRPr="00D862C1">
        <w:rPr>
          <w:rStyle w:val="CharacterStyle5"/>
          <w:i/>
          <w:spacing w:val="-7"/>
          <w:lang w:val="es-ES" w:eastAsia="es-ES"/>
        </w:rPr>
        <w:t xml:space="preserve">Costarricense de Seguro Social como cotizante, o bien, que aparezca registrado </w:t>
      </w:r>
      <w:r w:rsidRPr="00D862C1">
        <w:rPr>
          <w:rStyle w:val="CharacterStyle5"/>
          <w:i/>
          <w:spacing w:val="-8"/>
          <w:lang w:val="es-ES" w:eastAsia="es-ES"/>
        </w:rPr>
        <w:t xml:space="preserve">como empleador o empleado en el servicio público modalidad taxi, </w:t>
      </w:r>
      <w:r w:rsidRPr="00D862C1">
        <w:rPr>
          <w:rStyle w:val="CharacterStyle5"/>
          <w:i/>
          <w:spacing w:val="-8"/>
          <w:sz w:val="24"/>
          <w:szCs w:val="24"/>
          <w:u w:val="single"/>
          <w:lang w:val="es-ES" w:eastAsia="es-ES"/>
        </w:rPr>
        <w:t xml:space="preserve">o bien como </w:t>
      </w:r>
      <w:r w:rsidRPr="00D862C1">
        <w:rPr>
          <w:rStyle w:val="CharacterStyle5"/>
          <w:i/>
          <w:spacing w:val="4"/>
          <w:sz w:val="24"/>
          <w:szCs w:val="24"/>
          <w:u w:val="single"/>
          <w:lang w:val="es-ES" w:eastAsia="es-ES"/>
        </w:rPr>
        <w:t xml:space="preserve">cotizante con un salario igual o inferior al salario base establecido en el artículo 2 de la ley N° 7337, de 5 de mayo de </w:t>
      </w:r>
      <w:r w:rsidRPr="00D862C1">
        <w:rPr>
          <w:rStyle w:val="CharacterStyle5"/>
          <w:i/>
          <w:spacing w:val="4"/>
          <w:lang w:val="es-ES" w:eastAsia="es-ES"/>
        </w:rPr>
        <w:t xml:space="preserve">I993..." </w:t>
      </w:r>
      <w:r w:rsidRPr="00D862C1">
        <w:rPr>
          <w:rStyle w:val="CharacterStyle5"/>
          <w:iCs w:val="0"/>
          <w:spacing w:val="-6"/>
          <w:sz w:val="26"/>
          <w:szCs w:val="26"/>
          <w:lang w:val="es-ES" w:eastAsia="es-ES"/>
        </w:rPr>
        <w:t xml:space="preserve">(Lo subrayado no </w:t>
      </w:r>
      <w:r w:rsidRPr="00D862C1">
        <w:rPr>
          <w:rStyle w:val="CharacterStyle5"/>
          <w:iCs w:val="0"/>
          <w:spacing w:val="-12"/>
          <w:sz w:val="26"/>
          <w:szCs w:val="26"/>
          <w:lang w:val="es-ES" w:eastAsia="es-ES"/>
        </w:rPr>
        <w:t>pertenece al original)</w:t>
      </w:r>
    </w:p>
    <w:p w:rsidR="006E792F" w:rsidRPr="00D862C1" w:rsidRDefault="006E792F" w:rsidP="006E792F">
      <w:pPr>
        <w:pStyle w:val="Style4"/>
        <w:kinsoku w:val="0"/>
        <w:autoSpaceDE/>
        <w:autoSpaceDN/>
        <w:adjustRightInd/>
        <w:spacing w:before="180"/>
        <w:ind w:left="72" w:right="72"/>
        <w:rPr>
          <w:rStyle w:val="CharacterStyle4"/>
          <w:bCs/>
          <w:spacing w:val="-15"/>
          <w:sz w:val="26"/>
          <w:szCs w:val="26"/>
          <w:lang w:val="es-ES" w:eastAsia="es-ES"/>
        </w:rPr>
      </w:pPr>
      <w:r w:rsidRPr="00D862C1">
        <w:rPr>
          <w:rStyle w:val="CharacterStyle4"/>
          <w:bCs/>
          <w:spacing w:val="-15"/>
          <w:sz w:val="26"/>
          <w:szCs w:val="26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6E792F" w:rsidRPr="00D862C1" w:rsidRDefault="006E792F" w:rsidP="006E792F">
      <w:pPr>
        <w:pStyle w:val="Style7"/>
        <w:kinsoku w:val="0"/>
        <w:autoSpaceDE/>
        <w:autoSpaceDN/>
        <w:spacing w:before="216"/>
        <w:rPr>
          <w:rStyle w:val="CharacterStyle5"/>
          <w:i/>
          <w:spacing w:val="-5"/>
          <w:lang w:val="es-ES" w:eastAsia="es-ES"/>
        </w:rPr>
      </w:pPr>
      <w:r w:rsidRPr="00D862C1">
        <w:rPr>
          <w:rStyle w:val="CharacterStyle5"/>
          <w:i/>
          <w:spacing w:val="-5"/>
          <w:lang w:val="es-ES" w:eastAsia="es-ES"/>
        </w:rPr>
        <w:t xml:space="preserve">"Artículo 9.- Requisitos específicos de la oferta. Condiciones especiales del </w:t>
      </w:r>
      <w:r w:rsidRPr="00D862C1">
        <w:rPr>
          <w:rStyle w:val="CharacterStyle5"/>
          <w:i/>
          <w:spacing w:val="-4"/>
          <w:lang w:val="es-ES" w:eastAsia="es-ES"/>
        </w:rPr>
        <w:t xml:space="preserve">oferente del servicio remunerado de personas en modalidad taxi. Todos los </w:t>
      </w:r>
      <w:r w:rsidRPr="00D862C1">
        <w:rPr>
          <w:rStyle w:val="CharacterStyle5"/>
          <w:i/>
          <w:spacing w:val="-5"/>
          <w:lang w:val="es-ES" w:eastAsia="es-ES"/>
        </w:rPr>
        <w:t>oferentes deberán presentar los siguientes requisitos especiales:</w:t>
      </w:r>
    </w:p>
    <w:p w:rsidR="006E792F" w:rsidRPr="00D862C1" w:rsidRDefault="006E792F" w:rsidP="006E792F">
      <w:pPr>
        <w:pStyle w:val="Style7"/>
        <w:kinsoku w:val="0"/>
        <w:autoSpaceDE/>
        <w:autoSpaceDN/>
        <w:ind w:firstLine="0"/>
        <w:rPr>
          <w:rStyle w:val="CharacterStyle5"/>
          <w:i/>
          <w:spacing w:val="-6"/>
          <w:lang w:val="es-ES" w:eastAsia="es-ES"/>
        </w:rPr>
      </w:pPr>
      <w:r w:rsidRPr="00D862C1">
        <w:rPr>
          <w:rStyle w:val="CharacterStyle5"/>
          <w:i/>
          <w:spacing w:val="6"/>
          <w:lang w:val="es-ES" w:eastAsia="es-ES"/>
        </w:rPr>
        <w:t xml:space="preserve">C. Certificación, constancia o documento idóneo emitido por la Caja </w:t>
      </w:r>
      <w:r w:rsidRPr="00D862C1">
        <w:rPr>
          <w:rStyle w:val="CharacterStyle5"/>
          <w:i/>
          <w:lang w:val="es-ES" w:eastAsia="es-ES"/>
        </w:rPr>
        <w:t xml:space="preserve">Costarricense de Seguro Social, para dar cumplimiento al inciso b) , del </w:t>
      </w:r>
      <w:r w:rsidRPr="00D862C1">
        <w:rPr>
          <w:rStyle w:val="CharacterStyle5"/>
          <w:i/>
          <w:spacing w:val="-5"/>
          <w:lang w:val="es-ES" w:eastAsia="es-ES"/>
        </w:rPr>
        <w:t xml:space="preserve">Transitorio IX de la Ley N° 7969, donde se indique para los últimos cinco años </w:t>
      </w:r>
      <w:r w:rsidRPr="00D862C1">
        <w:rPr>
          <w:rStyle w:val="CharacterStyle5"/>
          <w:i/>
          <w:spacing w:val="-6"/>
          <w:lang w:val="es-ES" w:eastAsia="es-ES"/>
        </w:rPr>
        <w:t>lo siguiente:</w:t>
      </w:r>
    </w:p>
    <w:p w:rsidR="006E792F" w:rsidRPr="00D862C1" w:rsidRDefault="006E792F" w:rsidP="006E792F">
      <w:pPr>
        <w:pStyle w:val="Style5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spacing w:before="180"/>
        <w:rPr>
          <w:rStyle w:val="CharacterStyle5"/>
          <w:i/>
          <w:spacing w:val="-6"/>
          <w:sz w:val="24"/>
          <w:szCs w:val="24"/>
          <w:u w:val="single"/>
          <w:lang w:val="es-ES" w:eastAsia="es-ES"/>
        </w:rPr>
      </w:pPr>
      <w:r w:rsidRPr="00D862C1">
        <w:rPr>
          <w:rStyle w:val="CharacterStyle5"/>
          <w:i/>
          <w:spacing w:val="-4"/>
          <w:lang w:val="es-ES" w:eastAsia="es-ES"/>
        </w:rPr>
        <w:t xml:space="preserve">No aparece registrado como cotizante </w:t>
      </w:r>
      <w:r w:rsidRPr="00D862C1">
        <w:rPr>
          <w:rStyle w:val="CharacterStyle5"/>
          <w:i/>
          <w:spacing w:val="-4"/>
          <w:sz w:val="24"/>
          <w:szCs w:val="24"/>
          <w:u w:val="single"/>
          <w:lang w:val="es-ES" w:eastAsia="es-ES"/>
        </w:rPr>
        <w:t xml:space="preserve">(se debe indicar expresamente años de tal </w:t>
      </w:r>
      <w:r w:rsidRPr="00D862C1">
        <w:rPr>
          <w:rStyle w:val="CharacterStyle5"/>
          <w:i/>
          <w:spacing w:val="-6"/>
          <w:sz w:val="24"/>
          <w:szCs w:val="24"/>
          <w:u w:val="single"/>
          <w:lang w:val="es-ES" w:eastAsia="es-ES"/>
        </w:rPr>
        <w:t xml:space="preserve">situación). </w:t>
      </w:r>
    </w:p>
    <w:p w:rsidR="006E792F" w:rsidRPr="00D862C1" w:rsidRDefault="006E792F" w:rsidP="006E792F">
      <w:pPr>
        <w:pStyle w:val="Style5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5"/>
          <w:i/>
          <w:spacing w:val="-2"/>
          <w:sz w:val="24"/>
          <w:szCs w:val="24"/>
          <w:u w:val="single"/>
          <w:lang w:val="es-ES" w:eastAsia="es-ES"/>
        </w:rPr>
      </w:pPr>
      <w:r w:rsidRPr="00D862C1">
        <w:rPr>
          <w:rStyle w:val="CharacterStyle5"/>
          <w:i/>
          <w:spacing w:val="-4"/>
          <w:lang w:val="es-ES" w:eastAsia="es-ES"/>
        </w:rPr>
        <w:t xml:space="preserve">Aparece como cotizante y registrado como empleador o empleado en el servicio </w:t>
      </w:r>
      <w:r w:rsidRPr="00D862C1">
        <w:rPr>
          <w:rStyle w:val="CharacterStyle5"/>
          <w:i/>
          <w:spacing w:val="-2"/>
          <w:lang w:val="es-ES" w:eastAsia="es-ES"/>
        </w:rPr>
        <w:t xml:space="preserve">público de taxis </w:t>
      </w:r>
      <w:r w:rsidRPr="00D862C1">
        <w:rPr>
          <w:rStyle w:val="CharacterStyle5"/>
          <w:i/>
          <w:spacing w:val="-2"/>
          <w:sz w:val="24"/>
          <w:szCs w:val="24"/>
          <w:u w:val="single"/>
          <w:lang w:val="es-ES" w:eastAsia="es-ES"/>
        </w:rPr>
        <w:t xml:space="preserve">(se debe indicar expresamente los años en tal situación) </w:t>
      </w:r>
    </w:p>
    <w:p w:rsidR="006E792F" w:rsidRPr="00D862C1" w:rsidRDefault="006E792F" w:rsidP="006E792F">
      <w:pPr>
        <w:pStyle w:val="Style5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rPr>
          <w:rStyle w:val="CharacterStyle5"/>
          <w:i/>
          <w:spacing w:val="-3"/>
          <w:sz w:val="24"/>
          <w:szCs w:val="24"/>
          <w:u w:val="single"/>
          <w:lang w:val="es-ES" w:eastAsia="es-ES"/>
        </w:rPr>
      </w:pPr>
      <w:r w:rsidRPr="00D862C1">
        <w:rPr>
          <w:rStyle w:val="CharacterStyle5"/>
          <w:i/>
          <w:spacing w:val="2"/>
          <w:lang w:val="es-ES" w:eastAsia="es-ES"/>
        </w:rPr>
        <w:t xml:space="preserve">Aparece como cotizante para otra actividad que no sea como empleador o </w:t>
      </w:r>
      <w:r w:rsidRPr="00D862C1">
        <w:rPr>
          <w:rStyle w:val="CharacterStyle5"/>
          <w:i/>
          <w:spacing w:val="-3"/>
          <w:lang w:val="es-ES" w:eastAsia="es-ES"/>
        </w:rPr>
        <w:t xml:space="preserve">empleado en el servicio público de taxis </w:t>
      </w:r>
      <w:r w:rsidRPr="00D862C1">
        <w:rPr>
          <w:rStyle w:val="CharacterStyle5"/>
          <w:i/>
          <w:spacing w:val="-3"/>
          <w:sz w:val="24"/>
          <w:szCs w:val="24"/>
          <w:u w:val="single"/>
          <w:lang w:val="es-ES" w:eastAsia="es-ES"/>
        </w:rPr>
        <w:t>(se debe indicar expresamente los años en</w:t>
      </w:r>
    </w:p>
    <w:p w:rsidR="006E792F" w:rsidRPr="00D862C1" w:rsidRDefault="006E792F" w:rsidP="006E792F">
      <w:pPr>
        <w:widowControl/>
        <w:kinsoku/>
        <w:autoSpaceDE w:val="0"/>
        <w:autoSpaceDN w:val="0"/>
        <w:adjustRightInd w:val="0"/>
        <w:sectPr w:rsidR="006E792F" w:rsidRPr="00D862C1">
          <w:pgSz w:w="12240" w:h="15840"/>
          <w:pgMar w:top="1140" w:right="1551" w:bottom="1670" w:left="1609" w:header="720" w:footer="720" w:gutter="0"/>
          <w:cols w:space="720"/>
          <w:noEndnote/>
        </w:sectPr>
      </w:pPr>
    </w:p>
    <w:p w:rsidR="006E792F" w:rsidRDefault="006E792F" w:rsidP="006E792F">
      <w:pPr>
        <w:pStyle w:val="Style4"/>
        <w:kinsoku w:val="0"/>
        <w:autoSpaceDE/>
        <w:autoSpaceDN/>
        <w:adjustRightInd/>
        <w:ind w:left="792" w:right="72"/>
        <w:rPr>
          <w:rStyle w:val="CharacterStyle4"/>
          <w:i/>
          <w:iCs/>
          <w:spacing w:val="-2"/>
          <w:sz w:val="24"/>
          <w:szCs w:val="24"/>
          <w:u w:val="single"/>
          <w:lang w:val="es-ES" w:eastAsia="es-ES"/>
        </w:rPr>
      </w:pPr>
      <w:proofErr w:type="gramStart"/>
      <w:r>
        <w:rPr>
          <w:rStyle w:val="CharacterStyle4"/>
          <w:i/>
          <w:iCs/>
          <w:spacing w:val="-2"/>
          <w:sz w:val="24"/>
          <w:szCs w:val="24"/>
          <w:u w:val="single"/>
          <w:lang w:val="es-ES" w:eastAsia="es-ES"/>
        </w:rPr>
        <w:lastRenderedPageBreak/>
        <w:t>tal</w:t>
      </w:r>
      <w:proofErr w:type="gramEnd"/>
      <w:r>
        <w:rPr>
          <w:rStyle w:val="CharacterStyle4"/>
          <w:i/>
          <w:iCs/>
          <w:spacing w:val="-2"/>
          <w:sz w:val="24"/>
          <w:szCs w:val="24"/>
          <w:u w:val="single"/>
          <w:lang w:val="es-ES" w:eastAsia="es-ES"/>
        </w:rPr>
        <w:t xml:space="preserve"> situación, indicando además los montos de salarios promedio mensual por años  con base en los cuales se cotizó. </w:t>
      </w:r>
    </w:p>
    <w:p w:rsidR="006E792F" w:rsidRDefault="006E792F" w:rsidP="006E792F">
      <w:pPr>
        <w:pStyle w:val="Style4"/>
        <w:kinsoku w:val="0"/>
        <w:autoSpaceDE/>
        <w:autoSpaceDN/>
        <w:adjustRightInd/>
        <w:spacing w:before="288"/>
        <w:ind w:left="72" w:right="72"/>
        <w:rPr>
          <w:rStyle w:val="CharacterStyle4"/>
          <w:spacing w:val="2"/>
          <w:sz w:val="25"/>
          <w:szCs w:val="25"/>
          <w:lang w:val="es-ES" w:eastAsia="es-ES"/>
        </w:rPr>
      </w:pPr>
      <w:r>
        <w:rPr>
          <w:rStyle w:val="CharacterStyle4"/>
          <w:i/>
          <w:iCs/>
          <w:sz w:val="24"/>
          <w:szCs w:val="24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i/>
          <w:iCs/>
          <w:spacing w:val="-8"/>
          <w:sz w:val="24"/>
          <w:szCs w:val="24"/>
          <w:lang w:val="es-ES" w:eastAsia="es-ES"/>
        </w:rPr>
        <w:t xml:space="preserve">1996, 1997, 1998 y 1999." </w:t>
      </w:r>
      <w:r>
        <w:rPr>
          <w:rStyle w:val="CharacterStyle4"/>
          <w:spacing w:val="2"/>
          <w:sz w:val="25"/>
          <w:szCs w:val="25"/>
          <w:lang w:val="es-ES" w:eastAsia="es-ES"/>
        </w:rPr>
        <w:t>(Lo subrayado no pertenece al original)</w:t>
      </w:r>
    </w:p>
    <w:p w:rsidR="006E792F" w:rsidRDefault="006E792F" w:rsidP="006E792F">
      <w:pPr>
        <w:pStyle w:val="Style4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pacing w:val="1"/>
          <w:sz w:val="25"/>
          <w:szCs w:val="25"/>
          <w:lang w:val="es-ES" w:eastAsia="es-ES"/>
        </w:rPr>
        <w:t xml:space="preserve">Ahora bien, a manera de corolario, de acuerdo a las pretensiones inmersas dentro del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recurso de marras, cabe analizar los supuestos por los cuales la Administración no podía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asignar el puntaje correspondiente a este región, a la luz de lo que señala el reglamento de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cita, por lo que se dirá: Del artículo 9 inciso c) del reglamento antes dicho, para acceder al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total de los puntos por concepto de cuotas reportadas a la Caja Costarricense de Seguro </w:t>
      </w:r>
      <w:r>
        <w:rPr>
          <w:rStyle w:val="CharacterStyle4"/>
          <w:sz w:val="25"/>
          <w:szCs w:val="25"/>
          <w:lang w:val="es-ES" w:eastAsia="es-ES"/>
        </w:rPr>
        <w:t xml:space="preserve">Social, se debía haber encuadrado en alguno de los supuestos ahí indicados, a saber: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Aparecer registrado como cotizante, o aparecer registrado como empleador o empleado en </w:t>
      </w:r>
      <w:r>
        <w:rPr>
          <w:rStyle w:val="CharacterStyle4"/>
          <w:sz w:val="25"/>
          <w:szCs w:val="25"/>
          <w:lang w:val="es-ES" w:eastAsia="es-ES"/>
        </w:rPr>
        <w:t xml:space="preserve">el servicio público modalidad taxi, y/o como cotizante con un salario igual o menor al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salario base. Con fundamento en la norma transcrita, al ser el oferente permisionario, con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código de conductor y licencia vigente a la fecha de la oferta, y al no haber cumplido con la </w:t>
      </w:r>
      <w:r>
        <w:rPr>
          <w:rStyle w:val="CharacterStyle4"/>
          <w:sz w:val="25"/>
          <w:szCs w:val="25"/>
          <w:lang w:val="es-ES" w:eastAsia="es-ES"/>
        </w:rPr>
        <w:t xml:space="preserve">prevención de aportar certificación emitida por la Caja Costarricense de Seguro Social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donde se indique si cotizó durante el período 95-99, y en el caso de haber cotizado, los </w:t>
      </w:r>
      <w:r>
        <w:rPr>
          <w:rStyle w:val="CharacterStyle4"/>
          <w:sz w:val="25"/>
          <w:szCs w:val="25"/>
          <w:lang w:val="es-ES" w:eastAsia="es-ES"/>
        </w:rPr>
        <w:t xml:space="preserve">salarios reportados durante esos años (ver folios 23 y 24 del expediente), le corresponde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una calificación de 80 puntos, pues por cada uno de los cinco años que no demuestra si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aparece como cotizante o no cotizante, se le deben rebajar cuatro puntos. Siendo correcta la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calificación asignada al recurrente, procede declarar sin lugar el recurso de apelación </w:t>
      </w:r>
      <w:r>
        <w:rPr>
          <w:rStyle w:val="CharacterStyle4"/>
          <w:sz w:val="25"/>
          <w:szCs w:val="25"/>
          <w:lang w:val="es-ES" w:eastAsia="es-ES"/>
        </w:rPr>
        <w:t>presentado.</w:t>
      </w:r>
    </w:p>
    <w:p w:rsidR="006E792F" w:rsidRDefault="006E792F" w:rsidP="006E792F">
      <w:pPr>
        <w:pStyle w:val="Style4"/>
        <w:kinsoku w:val="0"/>
        <w:autoSpaceDE/>
        <w:autoSpaceDN/>
        <w:adjustRightInd/>
        <w:spacing w:before="216" w:line="206" w:lineRule="auto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POR TANTO:</w:t>
      </w:r>
    </w:p>
    <w:p w:rsidR="006E792F" w:rsidRPr="00D862C1" w:rsidRDefault="006E792F" w:rsidP="006E792F">
      <w:pPr>
        <w:pStyle w:val="Style4"/>
        <w:kinsoku w:val="0"/>
        <w:autoSpaceDE/>
        <w:autoSpaceDN/>
        <w:adjustRightInd/>
        <w:spacing w:before="216"/>
        <w:ind w:left="72" w:right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L- </w:t>
      </w:r>
      <w:r w:rsidRPr="00D862C1">
        <w:rPr>
          <w:rStyle w:val="CharacterStyle4"/>
          <w:spacing w:val="9"/>
          <w:sz w:val="25"/>
          <w:szCs w:val="25"/>
          <w:lang w:val="es-ES" w:eastAsia="es-ES"/>
        </w:rPr>
        <w:t xml:space="preserve">Se declara sin </w:t>
      </w:r>
      <w:r w:rsidRPr="00D862C1">
        <w:rPr>
          <w:rStyle w:val="CharacterStyle4"/>
          <w:bCs/>
          <w:spacing w:val="-1"/>
          <w:sz w:val="25"/>
          <w:szCs w:val="25"/>
          <w:lang w:val="es-ES" w:eastAsia="es-ES"/>
        </w:rPr>
        <w:t>lugar el Recurso de Apelación interpuesto por JMG</w:t>
      </w:r>
      <w:r>
        <w:rPr>
          <w:rStyle w:val="CharacterStyle4"/>
          <w:bCs/>
          <w:spacing w:val="-1"/>
          <w:sz w:val="25"/>
          <w:szCs w:val="25"/>
          <w:lang w:val="es-ES" w:eastAsia="es-ES"/>
        </w:rPr>
        <w:t xml:space="preserve"> </w:t>
      </w:r>
      <w:r w:rsidRPr="00D862C1">
        <w:rPr>
          <w:rStyle w:val="CharacterStyle4"/>
          <w:spacing w:val="9"/>
          <w:sz w:val="25"/>
          <w:szCs w:val="25"/>
          <w:lang w:val="es-ES" w:eastAsia="es-ES"/>
        </w:rPr>
        <w:t xml:space="preserve">cédula de </w:t>
      </w:r>
      <w:r w:rsidRPr="00D862C1">
        <w:rPr>
          <w:rStyle w:val="CharacterStyle4"/>
          <w:bCs/>
          <w:spacing w:val="-1"/>
          <w:sz w:val="25"/>
          <w:szCs w:val="25"/>
          <w:lang w:val="es-ES" w:eastAsia="es-ES"/>
        </w:rPr>
        <w:t xml:space="preserve">identidad </w:t>
      </w:r>
      <w:proofErr w:type="gramStart"/>
      <w:r w:rsidRPr="00D862C1">
        <w:rPr>
          <w:rStyle w:val="CharacterStyle4"/>
          <w:spacing w:val="9"/>
          <w:sz w:val="25"/>
          <w:szCs w:val="25"/>
          <w:lang w:val="es-ES" w:eastAsia="es-ES"/>
        </w:rPr>
        <w:t xml:space="preserve">número </w:t>
      </w:r>
      <w:r>
        <w:rPr>
          <w:rStyle w:val="CharacterStyle4"/>
          <w:spacing w:val="9"/>
          <w:sz w:val="25"/>
          <w:szCs w:val="25"/>
          <w:lang w:val="es-ES" w:eastAsia="es-ES"/>
        </w:rPr>
        <w:t>…</w:t>
      </w:r>
      <w:proofErr w:type="gramEnd"/>
      <w:r>
        <w:rPr>
          <w:rStyle w:val="CharacterStyle4"/>
          <w:spacing w:val="9"/>
          <w:sz w:val="25"/>
          <w:szCs w:val="25"/>
          <w:lang w:val="es-ES" w:eastAsia="es-ES"/>
        </w:rPr>
        <w:t>.</w:t>
      </w:r>
      <w:r w:rsidRPr="00D862C1">
        <w:rPr>
          <w:rStyle w:val="CharacterStyle4"/>
          <w:spacing w:val="9"/>
          <w:sz w:val="25"/>
          <w:szCs w:val="25"/>
          <w:lang w:val="es-ES" w:eastAsia="es-ES"/>
        </w:rPr>
        <w:t xml:space="preserve">, en </w:t>
      </w:r>
      <w:r w:rsidRPr="00D862C1">
        <w:rPr>
          <w:rStyle w:val="CharacterStyle4"/>
          <w:bCs/>
          <w:spacing w:val="-1"/>
          <w:sz w:val="25"/>
          <w:szCs w:val="25"/>
          <w:lang w:val="es-ES" w:eastAsia="es-ES"/>
        </w:rPr>
        <w:t xml:space="preserve">CONTRA </w:t>
      </w:r>
      <w:r w:rsidRPr="00D862C1">
        <w:rPr>
          <w:rStyle w:val="CharacterStyle4"/>
          <w:spacing w:val="9"/>
          <w:sz w:val="25"/>
          <w:szCs w:val="25"/>
          <w:lang w:val="es-ES" w:eastAsia="es-ES"/>
        </w:rPr>
        <w:t xml:space="preserve">el Acuerdo de </w:t>
      </w:r>
      <w:r w:rsidRPr="00D862C1">
        <w:rPr>
          <w:rStyle w:val="CharacterStyle4"/>
          <w:spacing w:val="-4"/>
          <w:sz w:val="25"/>
          <w:szCs w:val="25"/>
          <w:lang w:val="es-ES" w:eastAsia="es-ES"/>
        </w:rPr>
        <w:t xml:space="preserve">adjudicación dictado </w:t>
      </w:r>
      <w:r w:rsidRPr="00D862C1">
        <w:rPr>
          <w:rStyle w:val="CharacterStyle4"/>
          <w:bCs/>
          <w:spacing w:val="-14"/>
          <w:sz w:val="25"/>
          <w:szCs w:val="25"/>
          <w:lang w:val="es-ES" w:eastAsia="es-ES"/>
        </w:rPr>
        <w:t xml:space="preserve">por el Consejo </w:t>
      </w:r>
      <w:r w:rsidRPr="00D862C1">
        <w:rPr>
          <w:rStyle w:val="CharacterStyle4"/>
          <w:spacing w:val="-4"/>
          <w:sz w:val="25"/>
          <w:szCs w:val="25"/>
          <w:lang w:val="es-ES" w:eastAsia="es-ES"/>
        </w:rPr>
        <w:t>de Transporte Público en el Procedimiento Especial Abreviado de taxis.</w:t>
      </w:r>
    </w:p>
    <w:p w:rsidR="006E792F" w:rsidRPr="00D862C1" w:rsidRDefault="006E792F" w:rsidP="006E792F">
      <w:pPr>
        <w:pStyle w:val="Style4"/>
        <w:kinsoku w:val="0"/>
        <w:autoSpaceDE/>
        <w:autoSpaceDN/>
        <w:adjustRightInd/>
        <w:spacing w:before="216" w:after="216"/>
        <w:ind w:left="72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D862C1">
        <w:rPr>
          <w:rStyle w:val="CharacterStyle4"/>
          <w:bCs/>
          <w:spacing w:val="-10"/>
          <w:sz w:val="25"/>
          <w:szCs w:val="25"/>
          <w:lang w:val="es-ES" w:eastAsia="es-ES"/>
        </w:rPr>
        <w:t>H.- Se confirma en lo aquí resuelto el acuerdo impugnado.</w:t>
      </w:r>
    </w:p>
    <w:p w:rsidR="006E792F" w:rsidRDefault="006E792F" w:rsidP="006E792F">
      <w:pPr>
        <w:pStyle w:val="Style4"/>
        <w:kinsoku w:val="0"/>
        <w:autoSpaceDE/>
        <w:autoSpaceDN/>
        <w:adjustRightInd/>
        <w:spacing w:after="576"/>
        <w:ind w:left="72" w:right="72"/>
        <w:jc w:val="both"/>
      </w:pPr>
      <w:r>
        <w:rPr>
          <w:rStyle w:val="CharacterStyle4"/>
          <w:b/>
          <w:bCs/>
          <w:spacing w:val="-9"/>
          <w:sz w:val="25"/>
          <w:szCs w:val="25"/>
          <w:lang w:val="es-ES" w:eastAsia="es-ES"/>
        </w:rPr>
        <w:t xml:space="preserve">IIL-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resolución no tiene ulterior recurso por lo que </w:t>
      </w:r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spacing w:val="-15"/>
          <w:sz w:val="25"/>
          <w:szCs w:val="25"/>
          <w:lang w:val="es-ES" w:eastAsia="es-ES"/>
        </w:rPr>
        <w:t>NOTIFIQUE SE.-</w:t>
      </w:r>
    </w:p>
    <w:p w:rsidR="006E792F" w:rsidRDefault="006E792F" w:rsidP="006E792F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6E792F" w:rsidRDefault="006E792F" w:rsidP="006E792F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6E792F" w:rsidRDefault="006E792F" w:rsidP="006E792F">
      <w:pPr>
        <w:rPr>
          <w:sz w:val="26"/>
          <w:szCs w:val="26"/>
        </w:rPr>
      </w:pPr>
    </w:p>
    <w:p w:rsidR="006E792F" w:rsidRDefault="006E792F" w:rsidP="006E792F">
      <w:pPr>
        <w:rPr>
          <w:sz w:val="26"/>
          <w:szCs w:val="26"/>
        </w:rPr>
      </w:pPr>
    </w:p>
    <w:p w:rsidR="006E792F" w:rsidRDefault="006E792F" w:rsidP="006E792F">
      <w:pPr>
        <w:rPr>
          <w:sz w:val="26"/>
          <w:szCs w:val="26"/>
        </w:rPr>
      </w:pPr>
    </w:p>
    <w:p w:rsidR="006E792F" w:rsidRDefault="006E792F" w:rsidP="006E792F">
      <w:pPr>
        <w:rPr>
          <w:sz w:val="26"/>
          <w:szCs w:val="26"/>
        </w:rPr>
      </w:pPr>
    </w:p>
    <w:p w:rsidR="006E792F" w:rsidRDefault="006E792F" w:rsidP="006E792F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6E792F" w:rsidRDefault="006E792F" w:rsidP="006E792F">
      <w:pPr>
        <w:sectPr w:rsidR="006E792F">
          <w:pgSz w:w="12240" w:h="15840"/>
          <w:pgMar w:top="940" w:right="1550" w:bottom="2224" w:left="1610" w:header="720" w:footer="720" w:gutter="0"/>
          <w:cols w:space="720"/>
          <w:noEndnote/>
        </w:sect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6E792F" w:rsidRDefault="006E792F" w:rsidP="006E792F">
      <w:pPr>
        <w:shd w:val="solid" w:color="000000" w:fill="auto"/>
        <w:tabs>
          <w:tab w:val="left" w:pos="732"/>
          <w:tab w:val="left" w:pos="1824"/>
          <w:tab w:val="left" w:pos="6732"/>
        </w:tabs>
        <w:spacing w:before="144" w:after="854" w:line="148" w:lineRule="exact"/>
        <w:ind w:firstLine="720"/>
      </w:pPr>
    </w:p>
    <w:p w:rsidR="00F07A18" w:rsidRDefault="00F07A18"/>
    <w:sectPr w:rsidR="00F07A18">
      <w:pgSz w:w="12240" w:h="15840"/>
      <w:pgMar w:top="782" w:right="4014" w:bottom="6680" w:left="8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26CB"/>
    <w:multiLevelType w:val="singleLevel"/>
    <w:tmpl w:val="17230CD2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4"/>
        <w:sz w:val="25"/>
        <w:szCs w:val="25"/>
      </w:rPr>
    </w:lvl>
  </w:abstractNum>
  <w:abstractNum w:abstractNumId="1">
    <w:nsid w:val="054CBF72"/>
    <w:multiLevelType w:val="singleLevel"/>
    <w:tmpl w:val="13FDA82E"/>
    <w:lvl w:ilvl="0">
      <w:numFmt w:val="bullet"/>
      <w:lvlText w:val="v"/>
      <w:lvlJc w:val="left"/>
      <w:pPr>
        <w:tabs>
          <w:tab w:val="num" w:pos="360"/>
        </w:tabs>
        <w:ind w:left="792" w:hanging="360"/>
      </w:pPr>
      <w:rPr>
        <w:rFonts w:ascii="Wingdings" w:hAnsi="Wingdings"/>
        <w:b/>
        <w:i/>
        <w:snapToGrid/>
        <w:spacing w:val="-4"/>
        <w:sz w:val="25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bullet"/>
        <w:lvlText w:val="v"/>
        <w:lvlJc w:val="left"/>
        <w:pPr>
          <w:tabs>
            <w:tab w:val="num" w:pos="432"/>
          </w:tabs>
          <w:ind w:left="864" w:hanging="432"/>
        </w:pPr>
        <w:rPr>
          <w:rFonts w:ascii="Wingdings" w:hAnsi="Wingdings"/>
          <w:b/>
          <w:i/>
          <w:snapToGrid/>
          <w:spacing w:val="2"/>
          <w:sz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92F"/>
    <w:rsid w:val="000F0B4E"/>
    <w:rsid w:val="003819BC"/>
    <w:rsid w:val="003D5801"/>
    <w:rsid w:val="006A5EC0"/>
    <w:rsid w:val="006E792F"/>
    <w:rsid w:val="0099644F"/>
    <w:rsid w:val="00A34433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2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E792F"/>
    <w:pPr>
      <w:kinsoku/>
      <w:autoSpaceDE w:val="0"/>
      <w:autoSpaceDN w:val="0"/>
      <w:spacing w:before="36" w:line="211" w:lineRule="auto"/>
      <w:jc w:val="center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6E792F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6E792F"/>
    <w:pPr>
      <w:kinsoku/>
      <w:autoSpaceDE w:val="0"/>
      <w:autoSpaceDN w:val="0"/>
      <w:spacing w:before="288" w:line="220" w:lineRule="auto"/>
      <w:ind w:left="72"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6E792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6E792F"/>
    <w:pPr>
      <w:kinsoku/>
      <w:autoSpaceDE w:val="0"/>
      <w:autoSpaceDN w:val="0"/>
      <w:ind w:left="792" w:right="72" w:hanging="360"/>
    </w:pPr>
    <w:rPr>
      <w:b/>
      <w:bCs/>
      <w:i/>
      <w:iCs/>
      <w:sz w:val="25"/>
      <w:szCs w:val="25"/>
    </w:rPr>
  </w:style>
  <w:style w:type="paragraph" w:customStyle="1" w:styleId="Style7">
    <w:name w:val="Style 7"/>
    <w:basedOn w:val="Normal"/>
    <w:uiPriority w:val="99"/>
    <w:rsid w:val="006E792F"/>
    <w:pPr>
      <w:kinsoku/>
      <w:autoSpaceDE w:val="0"/>
      <w:autoSpaceDN w:val="0"/>
      <w:spacing w:before="180"/>
      <w:ind w:left="576" w:right="648" w:firstLine="72"/>
      <w:jc w:val="both"/>
    </w:pPr>
    <w:rPr>
      <w:b/>
      <w:bCs/>
      <w:i/>
      <w:iCs/>
      <w:sz w:val="25"/>
      <w:szCs w:val="25"/>
    </w:rPr>
  </w:style>
  <w:style w:type="paragraph" w:customStyle="1" w:styleId="Style6">
    <w:name w:val="Style 6"/>
    <w:basedOn w:val="Normal"/>
    <w:uiPriority w:val="99"/>
    <w:rsid w:val="006E792F"/>
    <w:pPr>
      <w:kinsoku/>
      <w:autoSpaceDE w:val="0"/>
      <w:autoSpaceDN w:val="0"/>
      <w:spacing w:before="180" w:line="276" w:lineRule="exact"/>
      <w:ind w:left="72" w:right="72" w:firstLine="72"/>
      <w:jc w:val="both"/>
    </w:pPr>
  </w:style>
  <w:style w:type="character" w:customStyle="1" w:styleId="CharacterStyle1">
    <w:name w:val="Character Style 1"/>
    <w:uiPriority w:val="99"/>
    <w:rsid w:val="006E792F"/>
    <w:rPr>
      <w:sz w:val="26"/>
    </w:rPr>
  </w:style>
  <w:style w:type="character" w:customStyle="1" w:styleId="CharacterStyle4">
    <w:name w:val="Character Style 4"/>
    <w:uiPriority w:val="99"/>
    <w:rsid w:val="006E792F"/>
    <w:rPr>
      <w:sz w:val="20"/>
    </w:rPr>
  </w:style>
  <w:style w:type="character" w:customStyle="1" w:styleId="CharacterStyle5">
    <w:name w:val="Character Style 5"/>
    <w:uiPriority w:val="99"/>
    <w:rsid w:val="006E792F"/>
    <w:rPr>
      <w:b/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1989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2013-06-14T20:27:00Z</dcterms:created>
  <dcterms:modified xsi:type="dcterms:W3CDTF">2013-06-14T20:27:00Z</dcterms:modified>
</cp:coreProperties>
</file>